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23E2" w14:textId="425121D1" w:rsidR="00795580" w:rsidRPr="002A0AEB" w:rsidRDefault="00C86DB3" w:rsidP="00C86DB3">
      <w:pPr>
        <w:jc w:val="center"/>
        <w:rPr>
          <w:b/>
          <w:bCs/>
          <w:sz w:val="28"/>
          <w:szCs w:val="28"/>
          <w:lang w:val="en-US"/>
        </w:rPr>
      </w:pPr>
      <w:bookmarkStart w:id="0" w:name="_GoBack"/>
      <w:bookmarkEnd w:id="0"/>
      <w:r w:rsidRPr="002A0AEB">
        <w:rPr>
          <w:b/>
          <w:bCs/>
          <w:sz w:val="28"/>
          <w:szCs w:val="28"/>
          <w:lang w:val="en-US"/>
        </w:rPr>
        <w:t>Taught MA Theses – MIRR</w:t>
      </w:r>
    </w:p>
    <w:p w14:paraId="4FFF59D1" w14:textId="3D8B2B17" w:rsidR="00C86DB3" w:rsidRDefault="00C86DB3" w:rsidP="00C86DB3">
      <w:pPr>
        <w:jc w:val="center"/>
        <w:rPr>
          <w:b/>
          <w:bCs/>
          <w:lang w:val="en-US"/>
        </w:rPr>
      </w:pPr>
    </w:p>
    <w:p w14:paraId="5A7F7D39" w14:textId="70F29332" w:rsidR="00C86DB3" w:rsidRDefault="009E26FA" w:rsidP="00C86DB3">
      <w:pPr>
        <w:rPr>
          <w:sz w:val="24"/>
        </w:rPr>
      </w:pPr>
      <w:r>
        <w:rPr>
          <w:sz w:val="24"/>
        </w:rPr>
        <w:t xml:space="preserve">MA </w:t>
      </w:r>
      <w:r w:rsidR="00C86DB3">
        <w:rPr>
          <w:sz w:val="24"/>
        </w:rPr>
        <w:t>Taught theses</w:t>
      </w:r>
      <w:r>
        <w:rPr>
          <w:sz w:val="24"/>
        </w:rPr>
        <w:t xml:space="preserve"> from 202</w:t>
      </w:r>
      <w:r w:rsidR="00496CE6">
        <w:rPr>
          <w:sz w:val="24"/>
        </w:rPr>
        <w:t>3</w:t>
      </w:r>
      <w:r w:rsidR="00C86DB3">
        <w:rPr>
          <w:sz w:val="24"/>
        </w:rPr>
        <w:t xml:space="preserve"> are available to view in an internal collection on MIRR. We will no longer be receiving theses in print. The collection is only available to MIC staff and students. MIRR can be accessed via the library website:</w:t>
      </w:r>
    </w:p>
    <w:p w14:paraId="67F3C826" w14:textId="77777777" w:rsidR="00C86DB3" w:rsidRDefault="00C5096C" w:rsidP="00C86DB3">
      <w:pPr>
        <w:rPr>
          <w:sz w:val="24"/>
        </w:rPr>
      </w:pPr>
      <w:hyperlink r:id="rId7" w:history="1">
        <w:r w:rsidR="00C86DB3" w:rsidRPr="00174C3E">
          <w:rPr>
            <w:rStyle w:val="Hyperlink"/>
            <w:sz w:val="24"/>
          </w:rPr>
          <w:t>https://www.mic.ul.ie/library</w:t>
        </w:r>
      </w:hyperlink>
    </w:p>
    <w:p w14:paraId="0E524ED9" w14:textId="77777777" w:rsidR="00C86DB3" w:rsidRDefault="00C86DB3" w:rsidP="00C86DB3">
      <w:pPr>
        <w:rPr>
          <w:sz w:val="24"/>
        </w:rPr>
      </w:pPr>
      <w:r>
        <w:rPr>
          <w:noProof/>
          <w:lang w:eastAsia="en-IE"/>
        </w:rPr>
        <mc:AlternateContent>
          <mc:Choice Requires="wps">
            <w:drawing>
              <wp:anchor distT="0" distB="0" distL="114300" distR="114300" simplePos="0" relativeHeight="251659264" behindDoc="0" locked="0" layoutInCell="1" allowOverlap="1" wp14:anchorId="09693E5B" wp14:editId="2589CFCC">
                <wp:simplePos x="0" y="0"/>
                <wp:positionH relativeFrom="column">
                  <wp:posOffset>2152650</wp:posOffset>
                </wp:positionH>
                <wp:positionV relativeFrom="paragraph">
                  <wp:posOffset>1337310</wp:posOffset>
                </wp:positionV>
                <wp:extent cx="619125" cy="438150"/>
                <wp:effectExtent l="0" t="0" r="28575" b="19050"/>
                <wp:wrapNone/>
                <wp:docPr id="8" name="Oval 8"/>
                <wp:cNvGraphicFramePr/>
                <a:graphic xmlns:a="http://schemas.openxmlformats.org/drawingml/2006/main">
                  <a:graphicData uri="http://schemas.microsoft.com/office/word/2010/wordprocessingShape">
                    <wps:wsp>
                      <wps:cNvSpPr/>
                      <wps:spPr>
                        <a:xfrm>
                          <a:off x="0" y="0"/>
                          <a:ext cx="619125" cy="4381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oval w14:anchorId="4A433796" id="Oval 8" o:spid="_x0000_s1026" style="position:absolute;margin-left:169.5pt;margin-top:105.3pt;width:48.7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wulAIAAIIFAAAOAAAAZHJzL2Uyb0RvYy54bWysVN9vGyEMfp+0/wHxvl4uS7o26qWKWmWa&#10;VLXV2qnPhIMcEmAGJJfsr5/hfjRaqz1My8MFY/uz/WH76vpgNNkLHxTYipZnE0qE5VAru63oj+f1&#10;pwtKQmS2ZhqsqOhRBHq9/PjhqnULMYUGdC08QRAbFq2raBOjWxRF4I0wLJyBExaVErxhEUW/LWrP&#10;WkQ3uphOJudFC752HrgIAW9vOyVdZnwpBY8PUgYRia4o5hbz1+fvJn2L5RVbbD1zjeJ9GuwfsjBM&#10;WQw6Qt2yyMjOqzdQRnEPAWQ842AKkFJxkWvAasrJH9U8NcyJXAuSE9xIU/h/sPx+/+iJqiuKD2WZ&#10;wSd62DNNLhIzrQsLNHhyj76XAh5TmQfpTfrHAsghs3kc2RSHSDhenpeX5XROCUfV7PNFOc9sF6/O&#10;zof4VYAh6VBRobVyIdXLFmx/FyLGROvBKl1bWCut85tpmy4CaFWnuyz47eZGe4L5V3S9nuAvVYEY&#10;J2YoJdci1dZVk0/xqEXC0Pa7kMgH5j/NmeROFCMs41zYWHaqhtWiizY/DZZ6N3nk0BkwIUvMcsTu&#10;AQbLDmTA7nLu7ZOryI08Ok/+lljnPHrkyGDj6GyUBf8egMaq+sid/UBSR01iaQP1EbvFQzdGwfG1&#10;wqe7YyE+Mo9zgxOGuyA+4EdqaCsK/YmSBvyv9+6TPbYzailpcQ4rGn7umBeU6G8WG/2ynM3S4GZh&#10;Nv8yRcGfajanGrszN4CvX+LWcTwfk33Uw1F6MC+4MlYpKqqY5Ri7ojz6QbiJ3X7ApcPFapXNcFgd&#10;i3f2yfEEnlhNffl8eGHe9f0bsfHvYZjZNz3c2SZPC6tdBKlyg7/y2vONg54bp19KaZOcytnqdXUu&#10;fwMAAP//AwBQSwMEFAAGAAgAAAAhAIkUyObfAAAACwEAAA8AAABkcnMvZG93bnJldi54bWxMj8FO&#10;wzAQRO9I/IO1SFwQddqAaUKcqkLqgWNbJK5ubJIIex3F2zb9+25PcJyd0eybajUFL05uTH1EDfNZ&#10;BsJhE22PrYav/eZ5CSKRQWt8RKfh4hKs6vu7ypQ2nnHrTjtqBZdgKo2GjmgopUxN54JJszg4ZO8n&#10;jsEQy7GVdjRnLg9eLrJMyWB65A+dGdxH55rf3TFoWF8k+W0qNk9WoVL0nT6NX2r9+DCt30GQm+gv&#10;DDd8RoeamQ7xiDYJryHPC95CGhbzTIHgxEuuXkEc+PJWKJB1Jf9vqK8AAAD//wMAUEsBAi0AFAAG&#10;AAgAAAAhALaDOJL+AAAA4QEAABMAAAAAAAAAAAAAAAAAAAAAAFtDb250ZW50X1R5cGVzXS54bWxQ&#10;SwECLQAUAAYACAAAACEAOP0h/9YAAACUAQAACwAAAAAAAAAAAAAAAAAvAQAAX3JlbHMvLnJlbHNQ&#10;SwECLQAUAAYACAAAACEAFhosLpQCAACCBQAADgAAAAAAAAAAAAAAAAAuAgAAZHJzL2Uyb0RvYy54&#10;bWxQSwECLQAUAAYACAAAACEAiRTI5t8AAAALAQAADwAAAAAAAAAAAAAAAADuBAAAZHJzL2Rvd25y&#10;ZXYueG1sUEsFBgAAAAAEAAQA8wAAAPoFAAAAAA==&#10;" filled="f" strokecolor="red" strokeweight="1pt">
                <v:stroke joinstyle="miter"/>
              </v:oval>
            </w:pict>
          </mc:Fallback>
        </mc:AlternateContent>
      </w:r>
      <w:r>
        <w:rPr>
          <w:noProof/>
          <w:lang w:eastAsia="en-IE"/>
        </w:rPr>
        <w:drawing>
          <wp:inline distT="0" distB="0" distL="0" distR="0" wp14:anchorId="32F59B6E" wp14:editId="13588808">
            <wp:extent cx="5731510" cy="1841500"/>
            <wp:effectExtent l="0" t="0" r="254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841500"/>
                    </a:xfrm>
                    <a:prstGeom prst="rect">
                      <a:avLst/>
                    </a:prstGeom>
                  </pic:spPr>
                </pic:pic>
              </a:graphicData>
            </a:graphic>
          </wp:inline>
        </w:drawing>
      </w:r>
    </w:p>
    <w:p w14:paraId="06A783AC" w14:textId="77777777" w:rsidR="00C86DB3" w:rsidRDefault="00C86DB3" w:rsidP="00C86DB3">
      <w:pPr>
        <w:rPr>
          <w:sz w:val="24"/>
        </w:rPr>
      </w:pPr>
    </w:p>
    <w:p w14:paraId="637310BC" w14:textId="15ED5B27" w:rsidR="00C86DB3" w:rsidRDefault="006374CB" w:rsidP="00C86DB3">
      <w:pPr>
        <w:rPr>
          <w:sz w:val="24"/>
        </w:rPr>
      </w:pPr>
      <w:r>
        <w:rPr>
          <w:sz w:val="24"/>
        </w:rPr>
        <w:t>L</w:t>
      </w:r>
      <w:r w:rsidR="00C86DB3">
        <w:rPr>
          <w:sz w:val="24"/>
        </w:rPr>
        <w:t xml:space="preserve">og in </w:t>
      </w:r>
      <w:r>
        <w:rPr>
          <w:sz w:val="24"/>
        </w:rPr>
        <w:t xml:space="preserve">is </w:t>
      </w:r>
      <w:r w:rsidR="00C86DB3">
        <w:rPr>
          <w:sz w:val="24"/>
        </w:rPr>
        <w:t xml:space="preserve">via Shibboleth using their MIC username and password. </w:t>
      </w:r>
    </w:p>
    <w:p w14:paraId="5055DF6D" w14:textId="707B9DC0" w:rsidR="00C86DB3" w:rsidRDefault="00C86DB3" w:rsidP="00C86DB3">
      <w:pPr>
        <w:rPr>
          <w:noProof/>
        </w:rPr>
      </w:pPr>
      <w:r w:rsidRPr="00C86DB3">
        <w:rPr>
          <w:noProof/>
        </w:rPr>
        <w:t xml:space="preserve"> </w:t>
      </w:r>
      <w:r w:rsidRPr="00C86DB3">
        <w:rPr>
          <w:noProof/>
          <w:sz w:val="24"/>
        </w:rPr>
        <w:drawing>
          <wp:inline distT="0" distB="0" distL="0" distR="0" wp14:anchorId="65197067" wp14:editId="1BFA1189">
            <wp:extent cx="2800741" cy="191479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00741" cy="1914792"/>
                    </a:xfrm>
                    <a:prstGeom prst="rect">
                      <a:avLst/>
                    </a:prstGeom>
                  </pic:spPr>
                </pic:pic>
              </a:graphicData>
            </a:graphic>
          </wp:inline>
        </w:drawing>
      </w:r>
    </w:p>
    <w:p w14:paraId="36CADA7C" w14:textId="3D575EE9" w:rsidR="00C86DB3" w:rsidRDefault="00D66589" w:rsidP="00C86DB3">
      <w:pPr>
        <w:rPr>
          <w:noProof/>
        </w:rPr>
      </w:pPr>
      <w:r>
        <w:rPr>
          <w:noProof/>
        </w:rPr>
        <w:t xml:space="preserve">Scroll down under </w:t>
      </w:r>
      <w:r>
        <w:rPr>
          <w:b/>
          <w:bCs/>
          <w:noProof/>
        </w:rPr>
        <w:t xml:space="preserve">Communities in MIRR </w:t>
      </w:r>
      <w:r>
        <w:rPr>
          <w:noProof/>
        </w:rPr>
        <w:t>for the</w:t>
      </w:r>
      <w:r w:rsidR="00C86DB3">
        <w:rPr>
          <w:noProof/>
        </w:rPr>
        <w:t xml:space="preserve"> Taught Masters Theses (Internal Collection)</w:t>
      </w:r>
      <w:r>
        <w:rPr>
          <w:noProof/>
        </w:rPr>
        <w:t xml:space="preserve">. </w:t>
      </w:r>
    </w:p>
    <w:p w14:paraId="48642151" w14:textId="734D8585" w:rsidR="002A0AEB" w:rsidRPr="002A0AEB" w:rsidRDefault="0052728E" w:rsidP="00C86DB3">
      <w:pPr>
        <w:rPr>
          <w:noProof/>
        </w:rPr>
      </w:pPr>
      <w:r>
        <w:rPr>
          <w:noProof/>
        </w:rPr>
        <w:lastRenderedPageBreak/>
        <mc:AlternateContent>
          <mc:Choice Requires="wps">
            <w:drawing>
              <wp:anchor distT="0" distB="0" distL="114300" distR="114300" simplePos="0" relativeHeight="251660288" behindDoc="0" locked="0" layoutInCell="1" allowOverlap="1" wp14:anchorId="00082B38" wp14:editId="1BE904BA">
                <wp:simplePos x="0" y="0"/>
                <wp:positionH relativeFrom="column">
                  <wp:posOffset>-57150</wp:posOffset>
                </wp:positionH>
                <wp:positionV relativeFrom="paragraph">
                  <wp:posOffset>2352676</wp:posOffset>
                </wp:positionV>
                <wp:extent cx="4629150" cy="628650"/>
                <wp:effectExtent l="0" t="0" r="19050" b="19050"/>
                <wp:wrapNone/>
                <wp:docPr id="6" name="Oval 6"/>
                <wp:cNvGraphicFramePr/>
                <a:graphic xmlns:a="http://schemas.openxmlformats.org/drawingml/2006/main">
                  <a:graphicData uri="http://schemas.microsoft.com/office/word/2010/wordprocessingShape">
                    <wps:wsp>
                      <wps:cNvSpPr/>
                      <wps:spPr>
                        <a:xfrm>
                          <a:off x="0" y="0"/>
                          <a:ext cx="4629150" cy="6286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oval w14:anchorId="0CE26231" id="Oval 6" o:spid="_x0000_s1026" style="position:absolute;margin-left:-4.5pt;margin-top:185.25pt;width:364.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E8dgIAAEIFAAAOAAAAZHJzL2Uyb0RvYy54bWysVFFPGzEMfp+0/xDlfVxblQ4qrqgCMU1C&#10;gICJ55BLuEhJnDlpr92vn5O7HmigPUy7h5wT25/tL3bOznfOsq3CaMDXfHo04Ux5CY3xLzX/8Xj1&#10;5YSzmIRvhAWvar5XkZ+vPn8668JSzaAF2yhkBOLjsgs1b1MKy6qKslVOxCMIypNSAzqRaIsvVYOi&#10;I3Rnq9lksqg6wCYgSBUjnV72Sr4q+FormW61jioxW3PKLZUVy/qc12p1JpYvKEJr5JCG+IcsnDCe&#10;go5QlyIJtkHzDsoZiRBBpyMJrgKtjVSlBqpmOvmjmodWBFVqIXJiGGmK/w9W3mzvkJmm5gvOvHB0&#10;RbdbYdkiM9OFuCSDh3CHwy6SmMvcaXT5TwWwXWFzP7KpdolJOpwvZqfTYyJdkm4xO1mQTDDVq3fA&#10;mL4pcCwLNVfWmhBzwWIpttcx9dYHq3zs4cpYm89zbn02RUp7q7KB9fdKUz0Uf1aASiepC4uMyqq5&#10;kFL5NO1VrWhUf3w8oW/IbvQouRbAjKwp8Ig9AOQufY/dpz3YZ1dVGnF0nvwtsd559CiRwafR2RkP&#10;+BGApaqGyL39gaSemszSMzR7um2EfgxikFeGmL8WMd0JpL6ny6JZTre0aAtdzWGQOGsBf310nu2p&#10;HUnLWUdzVPP4cyNQcWa/e2rU0+l8ngevbObHX2e0wbea57cav3EXQNc0pVcjyCJm+2QPokZwTzTy&#10;6xyVVMJLil1zmfCwuUj9fNOjIdV6Xcxo2IJI1/4hyAyeWc1t9bh7EhiG9kvUuDdwmLl3LdjbZk8P&#10;600CbUp/vvI68E2DWhpneFTyS/B2X6xen77VbwAAAP//AwBQSwMEFAAGAAgAAAAhANMwvwnfAAAA&#10;CgEAAA8AAABkcnMvZG93bnJldi54bWxMj81OwzAQhO9IvIO1SNxah5+2JM2mQkjc4EDbA0fHNkla&#10;ex3Fbhp4epZTOY5mNPNNuZm8E6MdYhcI4W6egbCkg+moQdjvXmdPIGJSZJQLZBG+bYRNdX1VqsKE&#10;M33YcZsawSUUC4XQptQXUkbdWq/iPPSW2PsKg1eJ5dBIM6gzl3sn77NsKb3qiBda1duX1urj9uQR&#10;tNk3h7fjz5hq7T53xuWBunfE25vpeQ0i2SldwvCHz+hQMVMdTmSicAiznK8khIdVtgDBgRXvgagR&#10;Hpf5AmRVyv8Xql8AAAD//wMAUEsBAi0AFAAGAAgAAAAhALaDOJL+AAAA4QEAABMAAAAAAAAAAAAA&#10;AAAAAAAAAFtDb250ZW50X1R5cGVzXS54bWxQSwECLQAUAAYACAAAACEAOP0h/9YAAACUAQAACwAA&#10;AAAAAAAAAAAAAAAvAQAAX3JlbHMvLnJlbHNQSwECLQAUAAYACAAAACEASkEhPHYCAABCBQAADgAA&#10;AAAAAAAAAAAAAAAuAgAAZHJzL2Uyb0RvYy54bWxQSwECLQAUAAYACAAAACEA0zC/Cd8AAAAKAQAA&#10;DwAAAAAAAAAAAAAAAADQBAAAZHJzL2Rvd25yZXYueG1sUEsFBgAAAAAEAAQA8wAAANwFAAAAAA==&#10;" filled="f" strokecolor="#1f3763 [1604]" strokeweight="1pt">
                <v:stroke joinstyle="miter"/>
              </v:oval>
            </w:pict>
          </mc:Fallback>
        </mc:AlternateContent>
      </w:r>
      <w:r w:rsidRPr="0052728E">
        <w:rPr>
          <w:noProof/>
        </w:rPr>
        <w:drawing>
          <wp:inline distT="0" distB="0" distL="0" distR="0" wp14:anchorId="4C2B3894" wp14:editId="312674E3">
            <wp:extent cx="4658375" cy="304842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58375" cy="3048425"/>
                    </a:xfrm>
                    <a:prstGeom prst="rect">
                      <a:avLst/>
                    </a:prstGeom>
                  </pic:spPr>
                </pic:pic>
              </a:graphicData>
            </a:graphic>
          </wp:inline>
        </w:drawing>
      </w:r>
    </w:p>
    <w:p w14:paraId="5BE0EBC2" w14:textId="77777777" w:rsidR="002A0AEB" w:rsidRDefault="002A0AEB" w:rsidP="002A0AEB">
      <w:pPr>
        <w:rPr>
          <w:noProof/>
        </w:rPr>
      </w:pPr>
      <w:r>
        <w:rPr>
          <w:noProof/>
        </w:rPr>
        <w:t>The collection is broken down by MA courses. Click on the course and click on the theses to view. It can then be viewed online or downloaded.</w:t>
      </w:r>
    </w:p>
    <w:p w14:paraId="09BF7F5F" w14:textId="239E1EF9" w:rsidR="002A0AEB" w:rsidRDefault="002A0AEB" w:rsidP="00C86DB3">
      <w:pPr>
        <w:rPr>
          <w:b/>
          <w:bCs/>
          <w:noProof/>
          <w:highlight w:val="yellow"/>
        </w:rPr>
      </w:pPr>
      <w:r w:rsidRPr="002A0AEB">
        <w:rPr>
          <w:b/>
          <w:bCs/>
          <w:noProof/>
        </w:rPr>
        <w:drawing>
          <wp:inline distT="0" distB="0" distL="0" distR="0" wp14:anchorId="0417074F" wp14:editId="72D25375">
            <wp:extent cx="5731510" cy="4525645"/>
            <wp:effectExtent l="0" t="0" r="254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4525645"/>
                    </a:xfrm>
                    <a:prstGeom prst="rect">
                      <a:avLst/>
                    </a:prstGeom>
                  </pic:spPr>
                </pic:pic>
              </a:graphicData>
            </a:graphic>
          </wp:inline>
        </w:drawing>
      </w:r>
    </w:p>
    <w:p w14:paraId="680D556B" w14:textId="445EF3E5" w:rsidR="00D66589" w:rsidRPr="002A0AEB" w:rsidRDefault="00D66589" w:rsidP="00C86DB3">
      <w:pPr>
        <w:rPr>
          <w:b/>
          <w:bCs/>
          <w:sz w:val="28"/>
          <w:szCs w:val="24"/>
        </w:rPr>
      </w:pPr>
      <w:r w:rsidRPr="002A0AEB">
        <w:rPr>
          <w:b/>
          <w:bCs/>
          <w:noProof/>
          <w:sz w:val="24"/>
          <w:szCs w:val="24"/>
          <w:highlight w:val="yellow"/>
        </w:rPr>
        <w:t>NB: The theses are only visible in the collection when signed in.</w:t>
      </w:r>
    </w:p>
    <w:p w14:paraId="1F00D4DE" w14:textId="77777777" w:rsidR="00C86DB3" w:rsidRPr="00C86DB3" w:rsidRDefault="00C86DB3" w:rsidP="00C86DB3">
      <w:pPr>
        <w:rPr>
          <w:lang w:val="en-US"/>
        </w:rPr>
      </w:pPr>
    </w:p>
    <w:sectPr w:rsidR="00C86DB3" w:rsidRPr="00C86D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DB3"/>
    <w:rsid w:val="002A0AEB"/>
    <w:rsid w:val="00496CE6"/>
    <w:rsid w:val="0052728E"/>
    <w:rsid w:val="006374CB"/>
    <w:rsid w:val="00795580"/>
    <w:rsid w:val="009E26FA"/>
    <w:rsid w:val="009F4644"/>
    <w:rsid w:val="00C5096C"/>
    <w:rsid w:val="00C86DB3"/>
    <w:rsid w:val="00D665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5C7C"/>
  <w15:chartTrackingRefBased/>
  <w15:docId w15:val="{91275F33-2871-4459-B266-BA30DC90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D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mic.ul.ie/library"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6A5C5CCE3FBA4F8ECAD9AF07300F83" ma:contentTypeVersion="18" ma:contentTypeDescription="Create a new document." ma:contentTypeScope="" ma:versionID="d98d50a57f698e2da43f69e56f91e372">
  <xsd:schema xmlns:xsd="http://www.w3.org/2001/XMLSchema" xmlns:xs="http://www.w3.org/2001/XMLSchema" xmlns:p="http://schemas.microsoft.com/office/2006/metadata/properties" xmlns:ns3="f458c155-250b-4f42-90cc-a46b061275a6" xmlns:ns4="a8539fac-22bd-4b63-9168-9fede8651b35" targetNamespace="http://schemas.microsoft.com/office/2006/metadata/properties" ma:root="true" ma:fieldsID="58f28acaf02403d2bc68bb85c0259252" ns3:_="" ns4:_="">
    <xsd:import namespace="f458c155-250b-4f42-90cc-a46b061275a6"/>
    <xsd:import namespace="a8539fac-22bd-4b63-9168-9fede8651b3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8c155-250b-4f42-90cc-a46b061275a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539fac-22bd-4b63-9168-9fede8651b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458c155-250b-4f42-90cc-a46b061275a6" xsi:nil="true"/>
  </documentManagement>
</p:properties>
</file>

<file path=customXml/itemProps1.xml><?xml version="1.0" encoding="utf-8"?>
<ds:datastoreItem xmlns:ds="http://schemas.openxmlformats.org/officeDocument/2006/customXml" ds:itemID="{F6C3F114-1F44-491E-8DD4-64FE4BD7D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8c155-250b-4f42-90cc-a46b061275a6"/>
    <ds:schemaRef ds:uri="a8539fac-22bd-4b63-9168-9fede8651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0D0D9A-53B3-4078-B6DC-9A7519C3BAA5}">
  <ds:schemaRefs>
    <ds:schemaRef ds:uri="http://schemas.microsoft.com/sharepoint/v3/contenttype/forms"/>
  </ds:schemaRefs>
</ds:datastoreItem>
</file>

<file path=customXml/itemProps3.xml><?xml version="1.0" encoding="utf-8"?>
<ds:datastoreItem xmlns:ds="http://schemas.openxmlformats.org/officeDocument/2006/customXml" ds:itemID="{17F7DBDC-66AF-4590-8B86-0910E8C61249}">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elements/1.1/"/>
    <ds:schemaRef ds:uri="http://schemas.microsoft.com/office/infopath/2007/PartnerControls"/>
    <ds:schemaRef ds:uri="http://purl.org/dc/dcmitype/"/>
    <ds:schemaRef ds:uri="a8539fac-22bd-4b63-9168-9fede8651b35"/>
    <ds:schemaRef ds:uri="f458c155-250b-4f42-90cc-a46b061275a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Words>
  <Characters>610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O'Connor</dc:creator>
  <cp:keywords/>
  <dc:description/>
  <cp:lastModifiedBy>Deirdre.Carroll</cp:lastModifiedBy>
  <cp:revision>2</cp:revision>
  <dcterms:created xsi:type="dcterms:W3CDTF">2024-04-08T10:02:00Z</dcterms:created>
  <dcterms:modified xsi:type="dcterms:W3CDTF">2024-04-08T10:02:00Z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0x010100516A5C5CCE3FBA4F8ECAD9AF07300F83</vt:lpwstr>
  </property>
</Properties>
</file>